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0C" w:rsidRPr="0056460C" w:rsidRDefault="0056460C" w:rsidP="0056460C">
      <w:pPr>
        <w:shd w:val="clear" w:color="auto" w:fill="FFFFFF"/>
        <w:spacing w:before="100" w:beforeAutospacing="1" w:after="100" w:afterAutospacing="1" w:line="240" w:lineRule="auto"/>
        <w:outlineLvl w:val="0"/>
        <w:rPr>
          <w:rFonts w:ascii="Arial" w:eastAsia="Times New Roman" w:hAnsi="Arial" w:cs="Arial"/>
          <w:b/>
          <w:bCs/>
          <w:color w:val="434343"/>
          <w:kern w:val="36"/>
          <w:sz w:val="45"/>
          <w:szCs w:val="45"/>
          <w:lang w:eastAsia="es-ES"/>
        </w:rPr>
      </w:pPr>
      <w:r w:rsidRPr="0056460C">
        <w:rPr>
          <w:rFonts w:ascii="Arial" w:eastAsia="Times New Roman" w:hAnsi="Arial" w:cs="Arial"/>
          <w:b/>
          <w:bCs/>
          <w:color w:val="434343"/>
          <w:kern w:val="36"/>
          <w:sz w:val="45"/>
          <w:szCs w:val="45"/>
          <w:lang w:eastAsia="es-ES"/>
        </w:rPr>
        <w:t>Telemedicina</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Se entiende por telemedicina una forma de comunicación médico-paciente realizada a distancia a través de Internet. Es una forma novedosa en el que sin necesidad de traslado del paciente al lugar donde el profesional médico ejerce su función, éste puede comunicar al paciente las orientaciones terapéuticas oportunas para mejorar el manejo de su enfermedad.</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Para realizar esta telemedicina necesitamos una herramienta básica que es Internet, una plataforma online y un compromiso por ambas partes (médico-paciente).</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Todo el proceso se realiza lógicamente cumplimiendo toda la normativa vigente sobre la privacidad y confidencialidad de los datos que asegure el secreto profesional médico-paciente.</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Este servicio permite:</w:t>
      </w:r>
    </w:p>
    <w:p w:rsidR="0056460C" w:rsidRPr="0056460C" w:rsidRDefault="0056460C" w:rsidP="0056460C">
      <w:pPr>
        <w:numPr>
          <w:ilvl w:val="0"/>
          <w:numId w:val="10"/>
        </w:numPr>
        <w:shd w:val="clear" w:color="auto" w:fill="FFFFFF"/>
        <w:spacing w:before="100" w:beforeAutospacing="1" w:after="100" w:afterAutospacing="1"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Telemonitorizar los datos clínicos de los pacientes, mostrando los resultados a través de tablas, gráficos y resúmenes estadísticos.</w:t>
      </w:r>
    </w:p>
    <w:p w:rsidR="0056460C" w:rsidRPr="0056460C" w:rsidRDefault="0056460C" w:rsidP="0056460C">
      <w:pPr>
        <w:numPr>
          <w:ilvl w:val="0"/>
          <w:numId w:val="10"/>
        </w:numPr>
        <w:shd w:val="clear" w:color="auto" w:fill="FFFFFF"/>
        <w:spacing w:before="100" w:beforeAutospacing="1" w:after="100" w:afterAutospacing="1"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Proporcionar educación diabetológica a distancia a los pacientes, a través de los documentos y enlaces a Internet que el profesional sanitario puede añadir en la biblioteca de este servicio.</w:t>
      </w:r>
    </w:p>
    <w:p w:rsidR="0056460C" w:rsidRPr="0056460C" w:rsidRDefault="0056460C" w:rsidP="0056460C">
      <w:pPr>
        <w:numPr>
          <w:ilvl w:val="0"/>
          <w:numId w:val="10"/>
        </w:numPr>
        <w:shd w:val="clear" w:color="auto" w:fill="FFFFFF"/>
        <w:spacing w:before="100" w:beforeAutospacing="1" w:after="100" w:afterAutospacing="1"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Realizar consultas a través del envío de mensajes entre los profesionales sanitarios y los pacientes, permitiendo hacer recomendaciones personales y resolver cualquier duda que les pueda surgir a los pacientes.</w:t>
      </w:r>
    </w:p>
    <w:p w:rsidR="0056460C" w:rsidRPr="0056460C" w:rsidRDefault="0056460C" w:rsidP="0056460C">
      <w:pPr>
        <w:numPr>
          <w:ilvl w:val="0"/>
          <w:numId w:val="10"/>
        </w:numPr>
        <w:shd w:val="clear" w:color="auto" w:fill="FFFFFF"/>
        <w:spacing w:before="100" w:beforeAutospacing="1" w:after="100" w:afterAutospacing="1"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Realizar consultas a través del envío de mensajes entre los profesionales sanitarios y los pacientes, permitiendo hacer recomendaciones personales y resolver cualquier duda que les pueda surgir a los pacientes.</w:t>
      </w:r>
    </w:p>
    <w:p w:rsidR="0056460C" w:rsidRPr="0056460C" w:rsidRDefault="0056460C" w:rsidP="0056460C">
      <w:pPr>
        <w:numPr>
          <w:ilvl w:val="0"/>
          <w:numId w:val="10"/>
        </w:numPr>
        <w:shd w:val="clear" w:color="auto" w:fill="FFFFFF"/>
        <w:spacing w:before="100" w:beforeAutospacing="1" w:after="100" w:afterAutospacing="1"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Crear y asignar encuestas a los pacientes para que las cumplimenten a distancia, permitiendo recopilar información útil para los profesionales sanitarios.</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Versión imprimible ( </w:t>
      </w:r>
      <w:r>
        <w:rPr>
          <w:rFonts w:ascii="Arial" w:eastAsia="Times New Roman" w:hAnsi="Arial" w:cs="Arial"/>
          <w:noProof/>
          <w:color w:val="A41E0A"/>
          <w:sz w:val="18"/>
          <w:szCs w:val="18"/>
          <w:lang w:eastAsia="es-ES"/>
        </w:rPr>
        <w:drawing>
          <wp:inline distT="0" distB="0" distL="0" distR="0">
            <wp:extent cx="152400" cy="152400"/>
            <wp:effectExtent l="19050" t="0" r="0" b="0"/>
            <wp:docPr id="10" name="Imagen 1" descr="En formato Word">
              <a:hlinkClick xmlns:a="http://schemas.openxmlformats.org/drawingml/2006/main" r:id="rId7" tgtFrame="&quot;_blank&quot;" tooltip="&quot;Contenido Diabetes tipo 2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formato Word">
                      <a:hlinkClick r:id="rId7" tgtFrame="&quot;_blank&quot;" tooltip="&quot;Contenido Diabetes tipo 2 en formato Word&#10;(Se abre en nueva ventana)&quot;"/>
                    </pic:cNvP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460C">
        <w:rPr>
          <w:rFonts w:ascii="Arial" w:eastAsia="Times New Roman" w:hAnsi="Arial" w:cs="Arial"/>
          <w:color w:val="282828"/>
          <w:sz w:val="18"/>
          <w:szCs w:val="18"/>
          <w:lang w:eastAsia="es-ES"/>
        </w:rPr>
        <w:t> , </w:t>
      </w:r>
      <w:r>
        <w:rPr>
          <w:rFonts w:ascii="Arial" w:eastAsia="Times New Roman" w:hAnsi="Arial" w:cs="Arial"/>
          <w:noProof/>
          <w:color w:val="A41E0A"/>
          <w:sz w:val="18"/>
          <w:szCs w:val="18"/>
          <w:lang w:eastAsia="es-ES"/>
        </w:rPr>
        <w:drawing>
          <wp:inline distT="0" distB="0" distL="0" distR="0">
            <wp:extent cx="152400" cy="152400"/>
            <wp:effectExtent l="19050" t="0" r="0" b="0"/>
            <wp:docPr id="9" name="Imagen 2" descr="En formato PDF">
              <a:hlinkClick xmlns:a="http://schemas.openxmlformats.org/drawingml/2006/main" r:id="rId9" tgtFrame="&quot;_blank&quot;" tooltip="&quot;Contenido Diabetes tipo 2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formato PDF">
                      <a:hlinkClick r:id="rId9" tgtFrame="&quot;_blank&quot;" tooltip="&quot;Contenido Diabetes tipo 2 en formato PDF&#10;(Se abre en nueva ventana)&quot;"/>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460C">
        <w:rPr>
          <w:rFonts w:ascii="Arial" w:eastAsia="Times New Roman" w:hAnsi="Arial" w:cs="Arial"/>
          <w:color w:val="282828"/>
          <w:sz w:val="18"/>
          <w:szCs w:val="18"/>
          <w:lang w:eastAsia="es-ES"/>
        </w:rPr>
        <w:t> )</w:t>
      </w:r>
    </w:p>
    <w:p w:rsidR="0056460C" w:rsidRPr="0056460C" w:rsidRDefault="0056460C" w:rsidP="0056460C">
      <w:pPr>
        <w:shd w:val="clear" w:color="auto" w:fill="FFFFFF"/>
        <w:spacing w:before="75" w:after="300" w:line="240" w:lineRule="auto"/>
        <w:rPr>
          <w:rFonts w:ascii="Arial" w:eastAsia="Times New Roman" w:hAnsi="Arial" w:cs="Arial"/>
          <w:color w:val="282828"/>
          <w:sz w:val="18"/>
          <w:szCs w:val="18"/>
          <w:lang w:eastAsia="es-ES"/>
        </w:rPr>
      </w:pPr>
      <w:r w:rsidRPr="0056460C">
        <w:rPr>
          <w:rFonts w:ascii="Arial" w:eastAsia="Times New Roman" w:hAnsi="Arial" w:cs="Arial"/>
          <w:color w:val="282828"/>
          <w:sz w:val="18"/>
          <w:szCs w:val="18"/>
          <w:lang w:eastAsia="es-ES"/>
        </w:rPr>
        <w:t>Referencias según Vancouver: ( </w:t>
      </w:r>
      <w:r>
        <w:rPr>
          <w:rFonts w:ascii="Arial" w:eastAsia="Times New Roman" w:hAnsi="Arial" w:cs="Arial"/>
          <w:noProof/>
          <w:color w:val="A41E0A"/>
          <w:sz w:val="18"/>
          <w:szCs w:val="18"/>
          <w:lang w:eastAsia="es-ES"/>
        </w:rPr>
        <w:drawing>
          <wp:inline distT="0" distB="0" distL="0" distR="0">
            <wp:extent cx="152400" cy="152400"/>
            <wp:effectExtent l="19050" t="0" r="0" b="0"/>
            <wp:docPr id="8" name="Imagen 3" descr="En formato Word">
              <a:hlinkClick xmlns:a="http://schemas.openxmlformats.org/drawingml/2006/main" r:id="rId11" tgtFrame="&quot;_blank&quot;" tooltip="&quot;Referencias Diabetes Tipo 2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formato Word">
                      <a:hlinkClick r:id="rId11" tgtFrame="&quot;_blank&quot;" tooltip="&quot;Referencias Diabetes Tipo 2 en formato Word&#10;(Se abre en nueva ventana)&quot;"/>
                    </pic:cNvPr>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460C">
        <w:rPr>
          <w:rFonts w:ascii="Arial" w:eastAsia="Times New Roman" w:hAnsi="Arial" w:cs="Arial"/>
          <w:color w:val="282828"/>
          <w:sz w:val="18"/>
          <w:szCs w:val="18"/>
          <w:lang w:eastAsia="es-ES"/>
        </w:rPr>
        <w:t> , </w:t>
      </w:r>
      <w:r>
        <w:rPr>
          <w:rFonts w:ascii="Arial" w:eastAsia="Times New Roman" w:hAnsi="Arial" w:cs="Arial"/>
          <w:noProof/>
          <w:color w:val="A41E0A"/>
          <w:sz w:val="18"/>
          <w:szCs w:val="18"/>
          <w:lang w:eastAsia="es-ES"/>
        </w:rPr>
        <w:drawing>
          <wp:inline distT="0" distB="0" distL="0" distR="0">
            <wp:extent cx="152400" cy="152400"/>
            <wp:effectExtent l="19050" t="0" r="0" b="0"/>
            <wp:docPr id="7" name="Imagen 4" descr="En formato PDF">
              <a:hlinkClick xmlns:a="http://schemas.openxmlformats.org/drawingml/2006/main" r:id="rId12" tgtFrame="&quot;_blank&quot;" tooltip="&quot;Referencias Diabetes Tipo 2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formato PDF">
                      <a:hlinkClick r:id="rId12" tgtFrame="&quot;_blank&quot;" tooltip="&quot;Referencias Diabetes Tipo 2 en formato PDF&#10;(Se abre en nueva ventana)&quot;"/>
                    </pic:cNvPr>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460C">
        <w:rPr>
          <w:rFonts w:ascii="Arial" w:eastAsia="Times New Roman" w:hAnsi="Arial" w:cs="Arial"/>
          <w:color w:val="282828"/>
          <w:sz w:val="18"/>
          <w:szCs w:val="18"/>
          <w:lang w:eastAsia="es-ES"/>
        </w:rPr>
        <w:t> )</w:t>
      </w:r>
    </w:p>
    <w:p w:rsidR="00EB09A6" w:rsidRPr="0056460C" w:rsidRDefault="00AA4339" w:rsidP="0056460C"/>
    <w:sectPr w:rsidR="00EB09A6" w:rsidRPr="0056460C" w:rsidSect="004432F4">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39" w:rsidRDefault="00AA4339" w:rsidP="00A8358F">
      <w:pPr>
        <w:spacing w:after="0" w:line="240" w:lineRule="auto"/>
      </w:pPr>
      <w:r>
        <w:separator/>
      </w:r>
    </w:p>
  </w:endnote>
  <w:endnote w:type="continuationSeparator" w:id="1">
    <w:p w:rsidR="00AA4339" w:rsidRDefault="00AA4339" w:rsidP="00A83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39" w:rsidRDefault="00AA4339" w:rsidP="00A8358F">
      <w:pPr>
        <w:spacing w:after="0" w:line="240" w:lineRule="auto"/>
      </w:pPr>
      <w:r>
        <w:separator/>
      </w:r>
    </w:p>
  </w:footnote>
  <w:footnote w:type="continuationSeparator" w:id="1">
    <w:p w:rsidR="00AA4339" w:rsidRDefault="00AA4339" w:rsidP="00A83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rsidP="00A8358F">
    <w:pPr>
      <w:pStyle w:val="Encabezado"/>
      <w:jc w:val="center"/>
    </w:pPr>
    <w:r>
      <w:rPr>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A8358F" w:rsidRDefault="00A8358F" w:rsidP="00A8358F">
    <w:pPr>
      <w:jc w:val="center"/>
    </w:pPr>
    <w:r>
      <w:t>UNIDAD DE ENDOCRINOLOGÍA PEDIÁTRICA. UGC PEDIATRIA INTEGRAL</w:t>
    </w:r>
  </w:p>
  <w:p w:rsidR="00A8358F" w:rsidRDefault="00A8358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8F" w:rsidRDefault="00A8358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6394"/>
    <w:multiLevelType w:val="multilevel"/>
    <w:tmpl w:val="E78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7520F"/>
    <w:multiLevelType w:val="multilevel"/>
    <w:tmpl w:val="96E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97515"/>
    <w:multiLevelType w:val="multilevel"/>
    <w:tmpl w:val="F5C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C7352"/>
    <w:multiLevelType w:val="multilevel"/>
    <w:tmpl w:val="CEB4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F685F"/>
    <w:multiLevelType w:val="multilevel"/>
    <w:tmpl w:val="B86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548F3"/>
    <w:multiLevelType w:val="multilevel"/>
    <w:tmpl w:val="B15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14151"/>
    <w:multiLevelType w:val="multilevel"/>
    <w:tmpl w:val="FBF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E51F09"/>
    <w:multiLevelType w:val="multilevel"/>
    <w:tmpl w:val="AC92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45527"/>
    <w:multiLevelType w:val="multilevel"/>
    <w:tmpl w:val="DF0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86271"/>
    <w:multiLevelType w:val="multilevel"/>
    <w:tmpl w:val="867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6"/>
  </w:num>
  <w:num w:numId="5">
    <w:abstractNumId w:val="1"/>
  </w:num>
  <w:num w:numId="6">
    <w:abstractNumId w:val="4"/>
  </w:num>
  <w:num w:numId="7">
    <w:abstractNumId w:val="7"/>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D566A7"/>
    <w:rsid w:val="000C13E5"/>
    <w:rsid w:val="000F111C"/>
    <w:rsid w:val="00153B73"/>
    <w:rsid w:val="00170ED0"/>
    <w:rsid w:val="001D77D7"/>
    <w:rsid w:val="00214AB0"/>
    <w:rsid w:val="002178F9"/>
    <w:rsid w:val="00222CDA"/>
    <w:rsid w:val="00240E79"/>
    <w:rsid w:val="00263EF8"/>
    <w:rsid w:val="00272B69"/>
    <w:rsid w:val="00272C32"/>
    <w:rsid w:val="00287787"/>
    <w:rsid w:val="002F49A3"/>
    <w:rsid w:val="00370E58"/>
    <w:rsid w:val="00373526"/>
    <w:rsid w:val="003B44EA"/>
    <w:rsid w:val="003F1EAF"/>
    <w:rsid w:val="004432F4"/>
    <w:rsid w:val="004B4FA3"/>
    <w:rsid w:val="00503F3C"/>
    <w:rsid w:val="00525AE5"/>
    <w:rsid w:val="0056460C"/>
    <w:rsid w:val="00571145"/>
    <w:rsid w:val="005D2D9C"/>
    <w:rsid w:val="00613DB8"/>
    <w:rsid w:val="00677A27"/>
    <w:rsid w:val="007048A3"/>
    <w:rsid w:val="00832CCC"/>
    <w:rsid w:val="00865E92"/>
    <w:rsid w:val="00867B06"/>
    <w:rsid w:val="009A7A8F"/>
    <w:rsid w:val="009F2A53"/>
    <w:rsid w:val="00A75ED3"/>
    <w:rsid w:val="00A8358F"/>
    <w:rsid w:val="00A93DED"/>
    <w:rsid w:val="00AA4339"/>
    <w:rsid w:val="00BE1705"/>
    <w:rsid w:val="00BF6725"/>
    <w:rsid w:val="00D07212"/>
    <w:rsid w:val="00D566A7"/>
    <w:rsid w:val="00E7253A"/>
    <w:rsid w:val="00EA5A11"/>
    <w:rsid w:val="00ED6C41"/>
    <w:rsid w:val="00F125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4"/>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paragraph" w:styleId="Encabezado">
    <w:name w:val="header"/>
    <w:basedOn w:val="Normal"/>
    <w:link w:val="EncabezadoCar"/>
    <w:unhideWhenUsed/>
    <w:rsid w:val="00A8358F"/>
    <w:pPr>
      <w:tabs>
        <w:tab w:val="center" w:pos="4252"/>
        <w:tab w:val="right" w:pos="8504"/>
      </w:tabs>
      <w:spacing w:after="0" w:line="240" w:lineRule="auto"/>
    </w:pPr>
  </w:style>
  <w:style w:type="character" w:customStyle="1" w:styleId="EncabezadoCar">
    <w:name w:val="Encabezado Car"/>
    <w:basedOn w:val="Fuentedeprrafopredeter"/>
    <w:link w:val="Encabezado"/>
    <w:rsid w:val="00A8358F"/>
  </w:style>
  <w:style w:type="paragraph" w:styleId="Piedepgina">
    <w:name w:val="footer"/>
    <w:basedOn w:val="Normal"/>
    <w:link w:val="PiedepginaCar"/>
    <w:uiPriority w:val="99"/>
    <w:semiHidden/>
    <w:unhideWhenUsed/>
    <w:rsid w:val="00A835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3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31196">
      <w:bodyDiv w:val="1"/>
      <w:marLeft w:val="0"/>
      <w:marRight w:val="0"/>
      <w:marTop w:val="0"/>
      <w:marBottom w:val="0"/>
      <w:divBdr>
        <w:top w:val="none" w:sz="0" w:space="0" w:color="auto"/>
        <w:left w:val="none" w:sz="0" w:space="0" w:color="auto"/>
        <w:bottom w:val="none" w:sz="0" w:space="0" w:color="auto"/>
        <w:right w:val="none" w:sz="0" w:space="0" w:color="auto"/>
      </w:divBdr>
    </w:div>
    <w:div w:id="58595865">
      <w:bodyDiv w:val="1"/>
      <w:marLeft w:val="0"/>
      <w:marRight w:val="0"/>
      <w:marTop w:val="0"/>
      <w:marBottom w:val="0"/>
      <w:divBdr>
        <w:top w:val="none" w:sz="0" w:space="0" w:color="auto"/>
        <w:left w:val="none" w:sz="0" w:space="0" w:color="auto"/>
        <w:bottom w:val="none" w:sz="0" w:space="0" w:color="auto"/>
        <w:right w:val="none" w:sz="0" w:space="0" w:color="auto"/>
      </w:divBdr>
    </w:div>
    <w:div w:id="324749722">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660934290">
      <w:bodyDiv w:val="1"/>
      <w:marLeft w:val="0"/>
      <w:marRight w:val="0"/>
      <w:marTop w:val="0"/>
      <w:marBottom w:val="0"/>
      <w:divBdr>
        <w:top w:val="none" w:sz="0" w:space="0" w:color="auto"/>
        <w:left w:val="none" w:sz="0" w:space="0" w:color="auto"/>
        <w:bottom w:val="none" w:sz="0" w:space="0" w:color="auto"/>
        <w:right w:val="none" w:sz="0" w:space="0" w:color="auto"/>
      </w:divBdr>
    </w:div>
    <w:div w:id="675613857">
      <w:bodyDiv w:val="1"/>
      <w:marLeft w:val="0"/>
      <w:marRight w:val="0"/>
      <w:marTop w:val="0"/>
      <w:marBottom w:val="0"/>
      <w:divBdr>
        <w:top w:val="none" w:sz="0" w:space="0" w:color="auto"/>
        <w:left w:val="none" w:sz="0" w:space="0" w:color="auto"/>
        <w:bottom w:val="none" w:sz="0" w:space="0" w:color="auto"/>
        <w:right w:val="none" w:sz="0" w:space="0" w:color="auto"/>
      </w:divBdr>
    </w:div>
    <w:div w:id="1304919589">
      <w:bodyDiv w:val="1"/>
      <w:marLeft w:val="0"/>
      <w:marRight w:val="0"/>
      <w:marTop w:val="0"/>
      <w:marBottom w:val="0"/>
      <w:divBdr>
        <w:top w:val="none" w:sz="0" w:space="0" w:color="auto"/>
        <w:left w:val="none" w:sz="0" w:space="0" w:color="auto"/>
        <w:bottom w:val="none" w:sz="0" w:space="0" w:color="auto"/>
        <w:right w:val="none" w:sz="0" w:space="0" w:color="auto"/>
      </w:divBdr>
    </w:div>
    <w:div w:id="14588392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755">
          <w:marLeft w:val="600"/>
          <w:marRight w:val="0"/>
          <w:marTop w:val="0"/>
          <w:marBottom w:val="0"/>
          <w:divBdr>
            <w:top w:val="none" w:sz="0" w:space="0" w:color="auto"/>
            <w:left w:val="none" w:sz="0" w:space="0" w:color="auto"/>
            <w:bottom w:val="none" w:sz="0" w:space="0" w:color="auto"/>
            <w:right w:val="none" w:sz="0" w:space="0" w:color="auto"/>
          </w:divBdr>
          <w:divsChild>
            <w:div w:id="1778061947">
              <w:marLeft w:val="600"/>
              <w:marRight w:val="0"/>
              <w:marTop w:val="0"/>
              <w:marBottom w:val="0"/>
              <w:divBdr>
                <w:top w:val="none" w:sz="0" w:space="0" w:color="auto"/>
                <w:left w:val="none" w:sz="0" w:space="0" w:color="auto"/>
                <w:bottom w:val="none" w:sz="0" w:space="0" w:color="auto"/>
                <w:right w:val="none" w:sz="0" w:space="0" w:color="auto"/>
              </w:divBdr>
            </w:div>
          </w:divsChild>
        </w:div>
        <w:div w:id="683093066">
          <w:marLeft w:val="1200"/>
          <w:marRight w:val="0"/>
          <w:marTop w:val="0"/>
          <w:marBottom w:val="0"/>
          <w:divBdr>
            <w:top w:val="none" w:sz="0" w:space="0" w:color="auto"/>
            <w:left w:val="none" w:sz="0" w:space="0" w:color="auto"/>
            <w:bottom w:val="none" w:sz="0" w:space="0" w:color="auto"/>
            <w:right w:val="none" w:sz="0" w:space="0" w:color="auto"/>
          </w:divBdr>
        </w:div>
        <w:div w:id="882448678">
          <w:marLeft w:val="600"/>
          <w:marRight w:val="0"/>
          <w:marTop w:val="0"/>
          <w:marBottom w:val="0"/>
          <w:divBdr>
            <w:top w:val="none" w:sz="0" w:space="0" w:color="auto"/>
            <w:left w:val="none" w:sz="0" w:space="0" w:color="auto"/>
            <w:bottom w:val="none" w:sz="0" w:space="0" w:color="auto"/>
            <w:right w:val="none" w:sz="0" w:space="0" w:color="auto"/>
          </w:divBdr>
        </w:div>
        <w:div w:id="1520773210">
          <w:marLeft w:val="1200"/>
          <w:marRight w:val="0"/>
          <w:marTop w:val="0"/>
          <w:marBottom w:val="0"/>
          <w:divBdr>
            <w:top w:val="none" w:sz="0" w:space="0" w:color="auto"/>
            <w:left w:val="none" w:sz="0" w:space="0" w:color="auto"/>
            <w:bottom w:val="none" w:sz="0" w:space="0" w:color="auto"/>
            <w:right w:val="none" w:sz="0" w:space="0" w:color="auto"/>
          </w:divBdr>
        </w:div>
        <w:div w:id="403458304">
          <w:marLeft w:val="1200"/>
          <w:marRight w:val="0"/>
          <w:marTop w:val="0"/>
          <w:marBottom w:val="0"/>
          <w:divBdr>
            <w:top w:val="none" w:sz="0" w:space="0" w:color="auto"/>
            <w:left w:val="none" w:sz="0" w:space="0" w:color="auto"/>
            <w:bottom w:val="none" w:sz="0" w:space="0" w:color="auto"/>
            <w:right w:val="none" w:sz="0" w:space="0" w:color="auto"/>
          </w:divBdr>
        </w:div>
        <w:div w:id="491681898">
          <w:marLeft w:val="1200"/>
          <w:marRight w:val="0"/>
          <w:marTop w:val="0"/>
          <w:marBottom w:val="0"/>
          <w:divBdr>
            <w:top w:val="none" w:sz="0" w:space="0" w:color="auto"/>
            <w:left w:val="none" w:sz="0" w:space="0" w:color="auto"/>
            <w:bottom w:val="none" w:sz="0" w:space="0" w:color="auto"/>
            <w:right w:val="none" w:sz="0" w:space="0" w:color="auto"/>
          </w:divBdr>
        </w:div>
        <w:div w:id="1860191399">
          <w:marLeft w:val="600"/>
          <w:marRight w:val="0"/>
          <w:marTop w:val="0"/>
          <w:marBottom w:val="0"/>
          <w:divBdr>
            <w:top w:val="none" w:sz="0" w:space="0" w:color="auto"/>
            <w:left w:val="none" w:sz="0" w:space="0" w:color="auto"/>
            <w:bottom w:val="none" w:sz="0" w:space="0" w:color="auto"/>
            <w:right w:val="none" w:sz="0" w:space="0" w:color="auto"/>
          </w:divBdr>
          <w:divsChild>
            <w:div w:id="597639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80657306">
      <w:bodyDiv w:val="1"/>
      <w:marLeft w:val="0"/>
      <w:marRight w:val="0"/>
      <w:marTop w:val="0"/>
      <w:marBottom w:val="0"/>
      <w:divBdr>
        <w:top w:val="none" w:sz="0" w:space="0" w:color="auto"/>
        <w:left w:val="none" w:sz="0" w:space="0" w:color="auto"/>
        <w:bottom w:val="none" w:sz="0" w:space="0" w:color="auto"/>
        <w:right w:val="none" w:sz="0" w:space="0" w:color="auto"/>
      </w:divBdr>
    </w:div>
    <w:div w:id="1670789794">
      <w:bodyDiv w:val="1"/>
      <w:marLeft w:val="0"/>
      <w:marRight w:val="0"/>
      <w:marTop w:val="0"/>
      <w:marBottom w:val="0"/>
      <w:divBdr>
        <w:top w:val="none" w:sz="0" w:space="0" w:color="auto"/>
        <w:left w:val="none" w:sz="0" w:space="0" w:color="auto"/>
        <w:bottom w:val="none" w:sz="0" w:space="0" w:color="auto"/>
        <w:right w:val="none" w:sz="0" w:space="0" w:color="auto"/>
      </w:divBdr>
    </w:div>
    <w:div w:id="1673414719">
      <w:bodyDiv w:val="1"/>
      <w:marLeft w:val="0"/>
      <w:marRight w:val="0"/>
      <w:marTop w:val="0"/>
      <w:marBottom w:val="0"/>
      <w:divBdr>
        <w:top w:val="none" w:sz="0" w:space="0" w:color="auto"/>
        <w:left w:val="none" w:sz="0" w:space="0" w:color="auto"/>
        <w:bottom w:val="none" w:sz="0" w:space="0" w:color="auto"/>
        <w:right w:val="none" w:sz="0" w:space="0" w:color="auto"/>
      </w:divBdr>
    </w:div>
    <w:div w:id="1811439224">
      <w:bodyDiv w:val="1"/>
      <w:marLeft w:val="0"/>
      <w:marRight w:val="0"/>
      <w:marTop w:val="0"/>
      <w:marBottom w:val="0"/>
      <w:divBdr>
        <w:top w:val="none" w:sz="0" w:space="0" w:color="auto"/>
        <w:left w:val="none" w:sz="0" w:space="0" w:color="auto"/>
        <w:bottom w:val="none" w:sz="0" w:space="0" w:color="auto"/>
        <w:right w:val="none" w:sz="0" w:space="0" w:color="auto"/>
      </w:divBdr>
    </w:div>
    <w:div w:id="20151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iabetesinfantilcht.com/resources/Diabetes%20tipo%202.docx" TargetMode="External"/><Relationship Id="rId12" Type="http://schemas.openxmlformats.org/officeDocument/2006/relationships/hyperlink" Target="https://diabetesinfantilcht.com/resources/referencias%20obesidad.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betesinfantilcht.com/resources/referencias%20obesidad.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abetesinfantilcht.com/resources/Diabetes%20tipo%202.pdf" TargetMode="External"/><Relationship Id="rId14" Type="http://schemas.openxmlformats.org/officeDocument/2006/relationships/header" Target="header2.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3.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Usuario</cp:lastModifiedBy>
  <cp:revision>33</cp:revision>
  <cp:lastPrinted>2021-05-12T16:08:00Z</cp:lastPrinted>
  <dcterms:created xsi:type="dcterms:W3CDTF">2015-05-29T11:42:00Z</dcterms:created>
  <dcterms:modified xsi:type="dcterms:W3CDTF">2023-01-29T10:44:00Z</dcterms:modified>
</cp:coreProperties>
</file>